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8789"/>
        <w:gridCol w:w="532"/>
      </w:tblGrid>
      <w:tr w:rsidR="000062F8" w:rsidTr="0082466B">
        <w:tc>
          <w:tcPr>
            <w:tcW w:w="9889" w:type="dxa"/>
            <w:gridSpan w:val="3"/>
          </w:tcPr>
          <w:p w:rsidR="000062F8" w:rsidRPr="009B70E8" w:rsidRDefault="000062F8" w:rsidP="0082466B">
            <w:pPr>
              <w:jc w:val="center"/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Лабораторные работы</w:t>
            </w:r>
          </w:p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</w:p>
        </w:tc>
      </w:tr>
      <w:tr w:rsidR="000062F8" w:rsidTr="0082466B">
        <w:tc>
          <w:tcPr>
            <w:tcW w:w="568" w:type="dxa"/>
          </w:tcPr>
          <w:p w:rsidR="000062F8" w:rsidRDefault="000062F8" w:rsidP="0082466B">
            <w:r>
              <w:t>1</w:t>
            </w:r>
          </w:p>
        </w:tc>
        <w:tc>
          <w:tcPr>
            <w:tcW w:w="8789" w:type="dxa"/>
          </w:tcPr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3.01 Изучение электростатического поля методом моделирования;</w:t>
            </w:r>
          </w:p>
        </w:tc>
        <w:tc>
          <w:tcPr>
            <w:tcW w:w="532" w:type="dxa"/>
          </w:tcPr>
          <w:p w:rsidR="000062F8" w:rsidRDefault="000062F8" w:rsidP="0082466B"/>
        </w:tc>
      </w:tr>
      <w:tr w:rsidR="000062F8" w:rsidTr="0082466B">
        <w:tc>
          <w:tcPr>
            <w:tcW w:w="568" w:type="dxa"/>
          </w:tcPr>
          <w:p w:rsidR="000062F8" w:rsidRDefault="000062F8" w:rsidP="0082466B">
            <w:bookmarkStart w:id="0" w:name="_GoBack" w:colFirst="1" w:colLast="1"/>
            <w:r>
              <w:t>2</w:t>
            </w:r>
          </w:p>
        </w:tc>
        <w:tc>
          <w:tcPr>
            <w:tcW w:w="8789" w:type="dxa"/>
          </w:tcPr>
          <w:p w:rsidR="000C2755" w:rsidRDefault="000062F8" w:rsidP="0082466B">
            <w:pPr>
              <w:pStyle w:val="a4"/>
            </w:pPr>
            <w:r w:rsidRPr="009B70E8">
              <w:t>3.02 Исследование характеристик источника тока;</w:t>
            </w:r>
          </w:p>
          <w:p w:rsidR="000062F8" w:rsidRPr="009B70E8" w:rsidRDefault="000062F8" w:rsidP="0082466B">
            <w:pPr>
              <w:pStyle w:val="a4"/>
            </w:pPr>
            <w:r w:rsidRPr="009B70E8">
              <w:t>3.0? Изучение электронного осциллографа</w:t>
            </w:r>
          </w:p>
        </w:tc>
        <w:tc>
          <w:tcPr>
            <w:tcW w:w="532" w:type="dxa"/>
          </w:tcPr>
          <w:p w:rsidR="000062F8" w:rsidRDefault="000062F8" w:rsidP="0082466B"/>
        </w:tc>
      </w:tr>
      <w:tr w:rsidR="000062F8" w:rsidTr="0082466B">
        <w:tc>
          <w:tcPr>
            <w:tcW w:w="568" w:type="dxa"/>
          </w:tcPr>
          <w:p w:rsidR="000062F8" w:rsidRDefault="000062F8" w:rsidP="0082466B">
            <w:r>
              <w:t>3</w:t>
            </w:r>
          </w:p>
        </w:tc>
        <w:tc>
          <w:tcPr>
            <w:tcW w:w="8789" w:type="dxa"/>
          </w:tcPr>
          <w:p w:rsidR="000062F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3.06 Изучение электрических свойств сегнетоэлектриков;</w:t>
            </w:r>
          </w:p>
          <w:p w:rsidR="000C2755" w:rsidRPr="009B70E8" w:rsidRDefault="000C2755" w:rsidP="000C2755">
            <w:pPr>
              <w:pStyle w:val="a4"/>
            </w:pPr>
            <w:r>
              <w:t>3.05 Исследование температурной зависимости сопротивлений различных материалов</w:t>
            </w:r>
          </w:p>
          <w:p w:rsidR="000C2755" w:rsidRPr="009B70E8" w:rsidRDefault="000C2755" w:rsidP="00824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62F8" w:rsidRDefault="000062F8" w:rsidP="0082466B"/>
        </w:tc>
      </w:tr>
      <w:tr w:rsidR="000062F8" w:rsidTr="0082466B">
        <w:tc>
          <w:tcPr>
            <w:tcW w:w="568" w:type="dxa"/>
          </w:tcPr>
          <w:p w:rsidR="000062F8" w:rsidRDefault="000C2755" w:rsidP="0082466B">
            <w:r>
              <w:t>4</w:t>
            </w:r>
          </w:p>
        </w:tc>
        <w:tc>
          <w:tcPr>
            <w:tcW w:w="8789" w:type="dxa"/>
          </w:tcPr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3.07 Изучение свойств ферромагнетика;</w:t>
            </w:r>
          </w:p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3.08 Эффект Холла в примесных полупроводниках</w:t>
            </w:r>
          </w:p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3.03 Определение удельного заряда электрона</w:t>
            </w:r>
          </w:p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3.13 Магнитное поле Земли</w:t>
            </w:r>
          </w:p>
        </w:tc>
        <w:tc>
          <w:tcPr>
            <w:tcW w:w="532" w:type="dxa"/>
          </w:tcPr>
          <w:p w:rsidR="000062F8" w:rsidRDefault="000062F8" w:rsidP="0082466B"/>
        </w:tc>
      </w:tr>
      <w:tr w:rsidR="000062F8" w:rsidTr="0082466B">
        <w:tc>
          <w:tcPr>
            <w:tcW w:w="568" w:type="dxa"/>
          </w:tcPr>
          <w:p w:rsidR="000062F8" w:rsidRDefault="000C2755" w:rsidP="0082466B">
            <w:r>
              <w:t>5</w:t>
            </w:r>
          </w:p>
        </w:tc>
        <w:tc>
          <w:tcPr>
            <w:tcW w:w="8789" w:type="dxa"/>
          </w:tcPr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3.10 Свободные затухающие электромагнитные колебания</w:t>
            </w:r>
          </w:p>
          <w:p w:rsidR="000062F8" w:rsidRPr="009B70E8" w:rsidRDefault="000062F8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3.11 Вынужденные электромагнитные колебания в последовательном колебательном контуре.</w:t>
            </w:r>
          </w:p>
        </w:tc>
        <w:tc>
          <w:tcPr>
            <w:tcW w:w="532" w:type="dxa"/>
          </w:tcPr>
          <w:p w:rsidR="000062F8" w:rsidRDefault="000062F8" w:rsidP="0082466B"/>
        </w:tc>
      </w:tr>
      <w:bookmarkEnd w:id="0"/>
    </w:tbl>
    <w:p w:rsidR="000062F8" w:rsidRDefault="000062F8" w:rsidP="000062F8"/>
    <w:p w:rsidR="00A60677" w:rsidRDefault="00A60677"/>
    <w:sectPr w:rsidR="00A60677" w:rsidSect="0044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62F8"/>
    <w:rsid w:val="000062F8"/>
    <w:rsid w:val="000C2755"/>
    <w:rsid w:val="00A60677"/>
    <w:rsid w:val="00F7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FBC87-2F5A-438A-BAAB-5A162766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0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4</cp:revision>
  <dcterms:created xsi:type="dcterms:W3CDTF">2022-02-02T21:52:00Z</dcterms:created>
  <dcterms:modified xsi:type="dcterms:W3CDTF">2022-09-01T06:09:00Z</dcterms:modified>
</cp:coreProperties>
</file>